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11C" w:rsidRPr="00D41A19" w:rsidRDefault="006D211C" w:rsidP="006D211C">
      <w:pPr>
        <w:pStyle w:val="a3"/>
        <w:jc w:val="left"/>
        <w:rPr>
          <w:sz w:val="26"/>
          <w:szCs w:val="26"/>
        </w:rPr>
      </w:pPr>
      <w:r w:rsidRPr="00D41A19">
        <w:rPr>
          <w:sz w:val="26"/>
          <w:szCs w:val="26"/>
        </w:rPr>
        <w:t xml:space="preserve">            </w:t>
      </w:r>
      <w:proofErr w:type="spellStart"/>
      <w:r w:rsidRPr="00D41A19">
        <w:rPr>
          <w:sz w:val="26"/>
          <w:szCs w:val="26"/>
        </w:rPr>
        <w:t>Администрацийже</w:t>
      </w:r>
      <w:proofErr w:type="spellEnd"/>
      <w:r w:rsidRPr="00D41A19">
        <w:rPr>
          <w:sz w:val="26"/>
          <w:szCs w:val="26"/>
        </w:rPr>
        <w:t xml:space="preserve">           </w:t>
      </w:r>
      <w:r>
        <w:rPr>
          <w:sz w:val="26"/>
          <w:szCs w:val="26"/>
        </w:rPr>
        <w:t xml:space="preserve">              </w:t>
      </w:r>
      <w:r w:rsidRPr="00D41A19">
        <w:rPr>
          <w:sz w:val="26"/>
          <w:szCs w:val="26"/>
        </w:rPr>
        <w:t xml:space="preserve">                            Администрация                                                                                                                                                       </w:t>
      </w:r>
    </w:p>
    <w:p w:rsidR="006D211C" w:rsidRPr="00D41A19" w:rsidRDefault="006D211C" w:rsidP="006D211C">
      <w:pPr>
        <w:rPr>
          <w:sz w:val="26"/>
          <w:szCs w:val="26"/>
        </w:rPr>
      </w:pPr>
      <w:r w:rsidRPr="00D41A19">
        <w:rPr>
          <w:sz w:val="26"/>
          <w:szCs w:val="26"/>
        </w:rPr>
        <w:t xml:space="preserve">муниципальный </w:t>
      </w:r>
      <w:proofErr w:type="spellStart"/>
      <w:r w:rsidRPr="00D41A19">
        <w:rPr>
          <w:sz w:val="26"/>
          <w:szCs w:val="26"/>
        </w:rPr>
        <w:t>образованийын</w:t>
      </w:r>
      <w:proofErr w:type="spellEnd"/>
      <w:r>
        <w:rPr>
          <w:sz w:val="26"/>
          <w:szCs w:val="26"/>
        </w:rPr>
        <w:t xml:space="preserve">                      </w:t>
      </w:r>
      <w:r w:rsidRPr="00D41A19">
        <w:rPr>
          <w:sz w:val="26"/>
          <w:szCs w:val="26"/>
        </w:rPr>
        <w:t xml:space="preserve">        муниципального образования                                «Красногорский </w:t>
      </w:r>
      <w:proofErr w:type="spellStart"/>
      <w:r w:rsidRPr="00D41A19">
        <w:rPr>
          <w:sz w:val="26"/>
          <w:szCs w:val="26"/>
        </w:rPr>
        <w:t>олан</w:t>
      </w:r>
      <w:proofErr w:type="spellEnd"/>
      <w:r w:rsidRPr="00D41A19">
        <w:rPr>
          <w:sz w:val="26"/>
          <w:szCs w:val="26"/>
        </w:rPr>
        <w:t xml:space="preserve"> поселений»    </w:t>
      </w:r>
      <w:r>
        <w:rPr>
          <w:sz w:val="26"/>
          <w:szCs w:val="26"/>
        </w:rPr>
        <w:t xml:space="preserve">              </w:t>
      </w:r>
      <w:r w:rsidRPr="00D41A19">
        <w:rPr>
          <w:sz w:val="26"/>
          <w:szCs w:val="26"/>
        </w:rPr>
        <w:t xml:space="preserve">«Городское поселение Красногорский»                                                                                                                                                                                                            </w:t>
      </w:r>
    </w:p>
    <w:p w:rsidR="006D211C" w:rsidRPr="00D41A19" w:rsidRDefault="006D211C" w:rsidP="006D211C">
      <w:pPr>
        <w:rPr>
          <w:sz w:val="28"/>
          <w:szCs w:val="28"/>
        </w:rPr>
      </w:pPr>
      <w:r w:rsidRPr="00D41A19">
        <w:t xml:space="preserve">                </w:t>
      </w:r>
      <w:r w:rsidRPr="00D41A19">
        <w:rPr>
          <w:sz w:val="28"/>
          <w:szCs w:val="28"/>
        </w:rPr>
        <w:t xml:space="preserve">ПУНЧАЛЖЕ                               </w:t>
      </w:r>
      <w:r>
        <w:rPr>
          <w:sz w:val="28"/>
          <w:szCs w:val="28"/>
        </w:rPr>
        <w:t xml:space="preserve">         </w:t>
      </w:r>
      <w:r w:rsidRPr="00D41A19">
        <w:rPr>
          <w:sz w:val="28"/>
          <w:szCs w:val="28"/>
        </w:rPr>
        <w:t xml:space="preserve"> </w:t>
      </w:r>
      <w:r>
        <w:rPr>
          <w:sz w:val="28"/>
          <w:szCs w:val="28"/>
        </w:rPr>
        <w:t xml:space="preserve">       </w:t>
      </w:r>
      <w:r w:rsidRPr="00D41A19">
        <w:rPr>
          <w:sz w:val="28"/>
          <w:szCs w:val="28"/>
        </w:rPr>
        <w:t xml:space="preserve"> ПОСТАНОВЛЕНИЕ</w:t>
      </w:r>
    </w:p>
    <w:p w:rsidR="006D211C" w:rsidRPr="004653AC" w:rsidRDefault="006D211C" w:rsidP="006D211C">
      <w:pPr>
        <w:rPr>
          <w:sz w:val="20"/>
          <w:szCs w:val="20"/>
        </w:rPr>
      </w:pPr>
      <w:r>
        <w:rPr>
          <w:sz w:val="26"/>
          <w:szCs w:val="26"/>
        </w:rPr>
        <w:t xml:space="preserve">  </w:t>
      </w:r>
      <w:r w:rsidRPr="00D41A19">
        <w:rPr>
          <w:sz w:val="26"/>
          <w:szCs w:val="26"/>
        </w:rPr>
        <w:t xml:space="preserve"> </w:t>
      </w:r>
      <w:r>
        <w:rPr>
          <w:sz w:val="26"/>
          <w:szCs w:val="26"/>
        </w:rPr>
        <w:t xml:space="preserve">   </w:t>
      </w:r>
      <w:r w:rsidRPr="004653AC">
        <w:rPr>
          <w:sz w:val="20"/>
          <w:szCs w:val="20"/>
        </w:rPr>
        <w:t>425090, РМЭ,</w:t>
      </w:r>
      <w:r>
        <w:rPr>
          <w:sz w:val="20"/>
          <w:szCs w:val="20"/>
        </w:rPr>
        <w:t xml:space="preserve"> </w:t>
      </w:r>
      <w:r w:rsidRPr="004653AC">
        <w:rPr>
          <w:sz w:val="20"/>
          <w:szCs w:val="20"/>
        </w:rPr>
        <w:t xml:space="preserve">Звенигово район                          </w:t>
      </w:r>
      <w:r>
        <w:rPr>
          <w:sz w:val="20"/>
          <w:szCs w:val="20"/>
        </w:rPr>
        <w:t xml:space="preserve">                            </w:t>
      </w:r>
      <w:r w:rsidRPr="004653AC">
        <w:rPr>
          <w:sz w:val="20"/>
          <w:szCs w:val="20"/>
        </w:rPr>
        <w:t xml:space="preserve"> 425090, РМЭ, Звениговский район                                        </w:t>
      </w:r>
    </w:p>
    <w:p w:rsidR="006D211C" w:rsidRPr="004653AC" w:rsidRDefault="006D211C" w:rsidP="006D211C">
      <w:pPr>
        <w:rPr>
          <w:sz w:val="20"/>
          <w:szCs w:val="20"/>
        </w:rPr>
      </w:pPr>
      <w:r w:rsidRPr="004653AC">
        <w:rPr>
          <w:sz w:val="20"/>
          <w:szCs w:val="20"/>
        </w:rPr>
        <w:t xml:space="preserve">         </w:t>
      </w:r>
      <w:r>
        <w:rPr>
          <w:sz w:val="20"/>
          <w:szCs w:val="20"/>
        </w:rPr>
        <w:t xml:space="preserve">      </w:t>
      </w:r>
      <w:r w:rsidRPr="004653AC">
        <w:rPr>
          <w:sz w:val="20"/>
          <w:szCs w:val="20"/>
        </w:rPr>
        <w:t xml:space="preserve">  пгт</w:t>
      </w:r>
      <w:r>
        <w:rPr>
          <w:sz w:val="20"/>
          <w:szCs w:val="20"/>
        </w:rPr>
        <w:t>.</w:t>
      </w:r>
      <w:r w:rsidRPr="004653AC">
        <w:rPr>
          <w:sz w:val="20"/>
          <w:szCs w:val="20"/>
        </w:rPr>
        <w:t xml:space="preserve"> Красногорский                                                 </w:t>
      </w:r>
      <w:r>
        <w:rPr>
          <w:sz w:val="20"/>
          <w:szCs w:val="20"/>
        </w:rPr>
        <w:t xml:space="preserve">                          </w:t>
      </w:r>
      <w:r w:rsidRPr="004653AC">
        <w:rPr>
          <w:sz w:val="20"/>
          <w:szCs w:val="20"/>
        </w:rPr>
        <w:t xml:space="preserve"> </w:t>
      </w:r>
      <w:r>
        <w:rPr>
          <w:sz w:val="20"/>
          <w:szCs w:val="20"/>
        </w:rPr>
        <w:t xml:space="preserve"> </w:t>
      </w:r>
      <w:r w:rsidRPr="004653AC">
        <w:rPr>
          <w:sz w:val="20"/>
          <w:szCs w:val="20"/>
        </w:rPr>
        <w:t xml:space="preserve">  пгт</w:t>
      </w:r>
      <w:r>
        <w:rPr>
          <w:sz w:val="20"/>
          <w:szCs w:val="20"/>
        </w:rPr>
        <w:t>.</w:t>
      </w:r>
      <w:r w:rsidRPr="004653AC">
        <w:rPr>
          <w:sz w:val="20"/>
          <w:szCs w:val="20"/>
        </w:rPr>
        <w:t xml:space="preserve"> Красногорский </w:t>
      </w:r>
    </w:p>
    <w:p w:rsidR="006D211C" w:rsidRPr="004653AC" w:rsidRDefault="006D211C" w:rsidP="006D211C">
      <w:pPr>
        <w:rPr>
          <w:sz w:val="20"/>
          <w:szCs w:val="20"/>
        </w:rPr>
      </w:pPr>
      <w:r w:rsidRPr="004653AC">
        <w:rPr>
          <w:sz w:val="20"/>
          <w:szCs w:val="20"/>
        </w:rPr>
        <w:t xml:space="preserve">    </w:t>
      </w:r>
      <w:r>
        <w:rPr>
          <w:sz w:val="20"/>
          <w:szCs w:val="20"/>
        </w:rPr>
        <w:t xml:space="preserve">     </w:t>
      </w:r>
      <w:r w:rsidRPr="004653AC">
        <w:rPr>
          <w:sz w:val="20"/>
          <w:szCs w:val="20"/>
        </w:rPr>
        <w:t xml:space="preserve"> Госпитальная  </w:t>
      </w:r>
      <w:proofErr w:type="spellStart"/>
      <w:r w:rsidRPr="004653AC">
        <w:rPr>
          <w:sz w:val="20"/>
          <w:szCs w:val="20"/>
        </w:rPr>
        <w:t>урем</w:t>
      </w:r>
      <w:proofErr w:type="spellEnd"/>
      <w:r w:rsidRPr="004653AC">
        <w:rPr>
          <w:sz w:val="20"/>
          <w:szCs w:val="20"/>
        </w:rPr>
        <w:t xml:space="preserve">, д. 4 «а»                                 </w:t>
      </w:r>
      <w:r>
        <w:rPr>
          <w:sz w:val="20"/>
          <w:szCs w:val="20"/>
        </w:rPr>
        <w:t xml:space="preserve">                             </w:t>
      </w:r>
      <w:r w:rsidRPr="004653AC">
        <w:rPr>
          <w:sz w:val="20"/>
          <w:szCs w:val="20"/>
        </w:rPr>
        <w:t xml:space="preserve">  ул. Госпитальная  д. 4 «а»  </w:t>
      </w:r>
    </w:p>
    <w:p w:rsidR="006D211C" w:rsidRDefault="006D211C" w:rsidP="006D211C">
      <w:pPr>
        <w:rPr>
          <w:sz w:val="20"/>
          <w:szCs w:val="20"/>
        </w:rPr>
      </w:pPr>
      <w:r>
        <w:rPr>
          <w:sz w:val="20"/>
          <w:szCs w:val="20"/>
        </w:rPr>
        <w:t xml:space="preserve">      </w:t>
      </w:r>
      <w:r w:rsidR="00AF2DEA">
        <w:rPr>
          <w:sz w:val="20"/>
          <w:szCs w:val="20"/>
        </w:rPr>
        <w:t>Тел. (83645) 6-90-10, факс 6-9</w:t>
      </w:r>
      <w:r>
        <w:rPr>
          <w:sz w:val="20"/>
          <w:szCs w:val="20"/>
        </w:rPr>
        <w:t>3</w:t>
      </w:r>
      <w:r w:rsidRPr="004653AC">
        <w:rPr>
          <w:sz w:val="20"/>
          <w:szCs w:val="20"/>
        </w:rPr>
        <w:t>-0</w:t>
      </w:r>
      <w:r>
        <w:rPr>
          <w:sz w:val="20"/>
          <w:szCs w:val="20"/>
        </w:rPr>
        <w:t>5</w:t>
      </w:r>
      <w:r w:rsidRPr="004653AC">
        <w:rPr>
          <w:sz w:val="20"/>
          <w:szCs w:val="20"/>
        </w:rPr>
        <w:t xml:space="preserve">                    </w:t>
      </w:r>
      <w:r>
        <w:rPr>
          <w:sz w:val="20"/>
          <w:szCs w:val="20"/>
        </w:rPr>
        <w:t xml:space="preserve">                           </w:t>
      </w:r>
      <w:r w:rsidR="00AF2DEA">
        <w:rPr>
          <w:sz w:val="20"/>
          <w:szCs w:val="20"/>
        </w:rPr>
        <w:t xml:space="preserve">   Тел. (83645) 6-90</w:t>
      </w:r>
      <w:r w:rsidRPr="004653AC">
        <w:rPr>
          <w:sz w:val="20"/>
          <w:szCs w:val="20"/>
        </w:rPr>
        <w:t>-</w:t>
      </w:r>
      <w:r w:rsidR="00AF2DEA">
        <w:rPr>
          <w:sz w:val="20"/>
          <w:szCs w:val="20"/>
        </w:rPr>
        <w:t>10, факс 6-9</w:t>
      </w:r>
      <w:r>
        <w:rPr>
          <w:sz w:val="20"/>
          <w:szCs w:val="20"/>
        </w:rPr>
        <w:t>3</w:t>
      </w:r>
      <w:r w:rsidRPr="004653AC">
        <w:rPr>
          <w:sz w:val="20"/>
          <w:szCs w:val="20"/>
        </w:rPr>
        <w:t>-0</w:t>
      </w:r>
      <w:r>
        <w:rPr>
          <w:sz w:val="20"/>
          <w:szCs w:val="20"/>
        </w:rPr>
        <w:t>5</w:t>
      </w:r>
      <w:r w:rsidRPr="004653AC">
        <w:rPr>
          <w:sz w:val="20"/>
          <w:szCs w:val="20"/>
        </w:rPr>
        <w:t xml:space="preserve">          </w:t>
      </w:r>
    </w:p>
    <w:p w:rsidR="006D211C" w:rsidRDefault="006D211C" w:rsidP="006D211C">
      <w:pPr>
        <w:rPr>
          <w:sz w:val="20"/>
          <w:szCs w:val="20"/>
        </w:rPr>
      </w:pPr>
    </w:p>
    <w:p w:rsidR="006D211C" w:rsidRDefault="006D211C" w:rsidP="006D211C">
      <w:pPr>
        <w:jc w:val="center"/>
        <w:rPr>
          <w:sz w:val="26"/>
          <w:szCs w:val="26"/>
        </w:rPr>
      </w:pPr>
    </w:p>
    <w:p w:rsidR="006D211C" w:rsidRDefault="006D211C" w:rsidP="006D211C">
      <w:pPr>
        <w:jc w:val="center"/>
        <w:rPr>
          <w:sz w:val="26"/>
          <w:szCs w:val="26"/>
        </w:rPr>
      </w:pPr>
      <w:r>
        <w:rPr>
          <w:sz w:val="26"/>
          <w:szCs w:val="26"/>
        </w:rPr>
        <w:t>«</w:t>
      </w:r>
      <w:r w:rsidR="00384C01">
        <w:rPr>
          <w:sz w:val="26"/>
          <w:szCs w:val="26"/>
        </w:rPr>
        <w:t>____</w:t>
      </w:r>
      <w:r>
        <w:rPr>
          <w:sz w:val="26"/>
          <w:szCs w:val="26"/>
        </w:rPr>
        <w:t xml:space="preserve">»  </w:t>
      </w:r>
      <w:r w:rsidR="00384C01">
        <w:rPr>
          <w:sz w:val="28"/>
          <w:szCs w:val="28"/>
        </w:rPr>
        <w:t>феврал</w:t>
      </w:r>
      <w:r w:rsidR="00AF2DEA">
        <w:rPr>
          <w:sz w:val="28"/>
          <w:szCs w:val="28"/>
        </w:rPr>
        <w:t>я</w:t>
      </w:r>
      <w:r w:rsidRPr="007F589D">
        <w:rPr>
          <w:sz w:val="28"/>
          <w:szCs w:val="28"/>
        </w:rPr>
        <w:t xml:space="preserve"> 201</w:t>
      </w:r>
      <w:r w:rsidR="00384C01">
        <w:rPr>
          <w:sz w:val="28"/>
          <w:szCs w:val="28"/>
        </w:rPr>
        <w:t>8</w:t>
      </w:r>
      <w:r w:rsidRPr="007F589D">
        <w:rPr>
          <w:sz w:val="28"/>
          <w:szCs w:val="28"/>
        </w:rPr>
        <w:t xml:space="preserve"> года   №</w:t>
      </w:r>
      <w:r>
        <w:rPr>
          <w:sz w:val="26"/>
          <w:szCs w:val="26"/>
        </w:rPr>
        <w:t xml:space="preserve"> </w:t>
      </w:r>
      <w:r w:rsidR="00384C01">
        <w:rPr>
          <w:sz w:val="26"/>
          <w:szCs w:val="26"/>
        </w:rPr>
        <w:t>____</w:t>
      </w:r>
    </w:p>
    <w:p w:rsidR="006D211C" w:rsidRPr="006C12CB" w:rsidRDefault="006D211C" w:rsidP="006D211C">
      <w:pPr>
        <w:jc w:val="center"/>
        <w:rPr>
          <w:sz w:val="26"/>
          <w:szCs w:val="26"/>
        </w:rPr>
      </w:pPr>
    </w:p>
    <w:p w:rsidR="00FC0030" w:rsidRPr="00FC0030" w:rsidRDefault="006D211C" w:rsidP="00FC0030">
      <w:pPr>
        <w:autoSpaceDE w:val="0"/>
        <w:autoSpaceDN w:val="0"/>
        <w:adjustRightInd w:val="0"/>
        <w:jc w:val="both"/>
        <w:outlineLvl w:val="0"/>
        <w:rPr>
          <w:bCs/>
          <w:sz w:val="28"/>
          <w:szCs w:val="28"/>
        </w:rPr>
      </w:pPr>
      <w:r>
        <w:rPr>
          <w:sz w:val="28"/>
          <w:szCs w:val="28"/>
        </w:rPr>
        <w:t xml:space="preserve">     </w:t>
      </w:r>
      <w:r w:rsidR="00FC0030">
        <w:rPr>
          <w:sz w:val="28"/>
          <w:szCs w:val="28"/>
        </w:rPr>
        <w:t xml:space="preserve">   </w:t>
      </w:r>
      <w:r>
        <w:rPr>
          <w:sz w:val="28"/>
          <w:szCs w:val="28"/>
        </w:rPr>
        <w:t xml:space="preserve"> О внесении изменений в постановление Администрации муниципального образования «Городское поселение Красногорский» от </w:t>
      </w:r>
      <w:r w:rsidR="000D22FD">
        <w:rPr>
          <w:sz w:val="28"/>
          <w:szCs w:val="28"/>
        </w:rPr>
        <w:t>№ 157 от 26.04.2017</w:t>
      </w:r>
      <w:r w:rsidR="00E44309">
        <w:rPr>
          <w:sz w:val="28"/>
          <w:szCs w:val="28"/>
        </w:rPr>
        <w:t xml:space="preserve"> «Об утверждении административного регламента администрации муниципального образования «Городское поселение Красногорский» по предоставлению муниципальной услуги</w:t>
      </w:r>
      <w:r w:rsidRPr="003C793E">
        <w:rPr>
          <w:sz w:val="28"/>
          <w:szCs w:val="28"/>
        </w:rPr>
        <w:t xml:space="preserve"> </w:t>
      </w:r>
      <w:r w:rsidR="00FC0030">
        <w:rPr>
          <w:sz w:val="28"/>
          <w:szCs w:val="28"/>
        </w:rPr>
        <w:t>«</w:t>
      </w:r>
      <w:r w:rsidR="000D22FD">
        <w:rPr>
          <w:sz w:val="28"/>
          <w:szCs w:val="28"/>
        </w:rPr>
        <w:t>Выдача разрешения на ввод объекта в эксплуатацию</w:t>
      </w:r>
      <w:r w:rsidR="00FC0030">
        <w:rPr>
          <w:sz w:val="28"/>
          <w:szCs w:val="28"/>
        </w:rPr>
        <w:t>»</w:t>
      </w:r>
      <w:r w:rsidR="00E44309">
        <w:rPr>
          <w:sz w:val="28"/>
          <w:szCs w:val="28"/>
        </w:rPr>
        <w:t>»</w:t>
      </w:r>
    </w:p>
    <w:p w:rsidR="00E83E16" w:rsidRDefault="006D211C" w:rsidP="00384C01">
      <w:pPr>
        <w:shd w:val="clear" w:color="auto" w:fill="FFFFFF"/>
        <w:spacing w:before="307" w:line="326" w:lineRule="exact"/>
        <w:ind w:right="10"/>
        <w:jc w:val="both"/>
        <w:rPr>
          <w:spacing w:val="-2"/>
          <w:sz w:val="32"/>
          <w:szCs w:val="32"/>
        </w:rPr>
      </w:pPr>
      <w:r>
        <w:rPr>
          <w:spacing w:val="-4"/>
          <w:sz w:val="28"/>
          <w:szCs w:val="28"/>
        </w:rPr>
        <w:t xml:space="preserve">     </w:t>
      </w:r>
      <w:r w:rsidR="00E83E16">
        <w:rPr>
          <w:spacing w:val="-4"/>
          <w:sz w:val="28"/>
          <w:szCs w:val="28"/>
        </w:rPr>
        <w:t xml:space="preserve">      </w:t>
      </w:r>
      <w:r>
        <w:rPr>
          <w:spacing w:val="-4"/>
          <w:sz w:val="28"/>
          <w:szCs w:val="28"/>
        </w:rPr>
        <w:t>В соответствии с протестом №02-</w:t>
      </w:r>
      <w:r w:rsidR="00384C01">
        <w:rPr>
          <w:spacing w:val="-4"/>
          <w:sz w:val="28"/>
          <w:szCs w:val="28"/>
        </w:rPr>
        <w:t>03</w:t>
      </w:r>
      <w:r>
        <w:rPr>
          <w:spacing w:val="-4"/>
          <w:sz w:val="28"/>
          <w:szCs w:val="28"/>
        </w:rPr>
        <w:t>-201</w:t>
      </w:r>
      <w:r w:rsidR="00384C01">
        <w:rPr>
          <w:spacing w:val="-4"/>
          <w:sz w:val="28"/>
          <w:szCs w:val="28"/>
        </w:rPr>
        <w:t>8</w:t>
      </w:r>
      <w:r w:rsidRPr="003C793E">
        <w:rPr>
          <w:spacing w:val="-4"/>
          <w:sz w:val="28"/>
          <w:szCs w:val="28"/>
        </w:rPr>
        <w:t xml:space="preserve"> </w:t>
      </w:r>
      <w:r>
        <w:rPr>
          <w:spacing w:val="-4"/>
          <w:sz w:val="28"/>
          <w:szCs w:val="28"/>
        </w:rPr>
        <w:t>проку</w:t>
      </w:r>
      <w:r w:rsidR="000E0295">
        <w:rPr>
          <w:spacing w:val="-4"/>
          <w:sz w:val="28"/>
          <w:szCs w:val="28"/>
        </w:rPr>
        <w:t>р</w:t>
      </w:r>
      <w:r w:rsidR="00E44309">
        <w:rPr>
          <w:spacing w:val="-4"/>
          <w:sz w:val="28"/>
          <w:szCs w:val="28"/>
        </w:rPr>
        <w:t xml:space="preserve">атуры </w:t>
      </w:r>
      <w:proofErr w:type="spellStart"/>
      <w:r w:rsidR="00E44309">
        <w:rPr>
          <w:spacing w:val="-4"/>
          <w:sz w:val="28"/>
          <w:szCs w:val="28"/>
        </w:rPr>
        <w:t>Звениговского</w:t>
      </w:r>
      <w:proofErr w:type="spellEnd"/>
      <w:r w:rsidR="00E44309">
        <w:rPr>
          <w:spacing w:val="-4"/>
          <w:sz w:val="28"/>
          <w:szCs w:val="28"/>
        </w:rPr>
        <w:t xml:space="preserve"> района от </w:t>
      </w:r>
      <w:r w:rsidR="00384C01">
        <w:rPr>
          <w:spacing w:val="-4"/>
          <w:sz w:val="28"/>
          <w:szCs w:val="28"/>
        </w:rPr>
        <w:t>02</w:t>
      </w:r>
      <w:r>
        <w:rPr>
          <w:spacing w:val="-4"/>
          <w:sz w:val="28"/>
          <w:szCs w:val="28"/>
        </w:rPr>
        <w:t>.</w:t>
      </w:r>
      <w:r w:rsidR="00384C01">
        <w:rPr>
          <w:spacing w:val="-4"/>
          <w:sz w:val="28"/>
          <w:szCs w:val="28"/>
        </w:rPr>
        <w:t>02</w:t>
      </w:r>
      <w:r w:rsidR="00E44309">
        <w:rPr>
          <w:spacing w:val="-4"/>
          <w:sz w:val="28"/>
          <w:szCs w:val="28"/>
        </w:rPr>
        <w:t>.</w:t>
      </w:r>
      <w:r>
        <w:rPr>
          <w:spacing w:val="-4"/>
          <w:sz w:val="28"/>
          <w:szCs w:val="28"/>
        </w:rPr>
        <w:t>201</w:t>
      </w:r>
      <w:r w:rsidR="00384C01">
        <w:rPr>
          <w:spacing w:val="-4"/>
          <w:sz w:val="28"/>
          <w:szCs w:val="28"/>
        </w:rPr>
        <w:t>8</w:t>
      </w:r>
      <w:r>
        <w:rPr>
          <w:spacing w:val="-4"/>
          <w:sz w:val="28"/>
          <w:szCs w:val="28"/>
        </w:rPr>
        <w:t>г. Администрация МО «Городское поселение Красногорский»</w:t>
      </w:r>
      <w:r w:rsidR="00A07747">
        <w:rPr>
          <w:spacing w:val="-4"/>
          <w:sz w:val="28"/>
          <w:szCs w:val="28"/>
        </w:rPr>
        <w:t xml:space="preserve"> </w:t>
      </w:r>
    </w:p>
    <w:p w:rsidR="006D211C" w:rsidRDefault="006D211C" w:rsidP="00E83E16">
      <w:pPr>
        <w:shd w:val="clear" w:color="auto" w:fill="FFFFFF"/>
        <w:spacing w:before="322"/>
        <w:jc w:val="center"/>
        <w:rPr>
          <w:spacing w:val="-2"/>
          <w:sz w:val="32"/>
          <w:szCs w:val="32"/>
        </w:rPr>
      </w:pPr>
      <w:r>
        <w:rPr>
          <w:spacing w:val="-2"/>
          <w:sz w:val="32"/>
          <w:szCs w:val="32"/>
        </w:rPr>
        <w:t>ПОСТАНОВЛЯЕТ</w:t>
      </w:r>
      <w:r w:rsidRPr="00B31BC8">
        <w:rPr>
          <w:spacing w:val="-2"/>
          <w:sz w:val="32"/>
          <w:szCs w:val="32"/>
        </w:rPr>
        <w:t>:</w:t>
      </w:r>
    </w:p>
    <w:p w:rsidR="006D211C" w:rsidRDefault="006D211C" w:rsidP="006D211C">
      <w:pPr>
        <w:pStyle w:val="2"/>
        <w:tabs>
          <w:tab w:val="left" w:pos="9354"/>
        </w:tabs>
        <w:ind w:right="-6"/>
        <w:jc w:val="both"/>
        <w:rPr>
          <w:spacing w:val="-2"/>
          <w:sz w:val="32"/>
          <w:szCs w:val="32"/>
        </w:rPr>
      </w:pPr>
      <w:r>
        <w:rPr>
          <w:spacing w:val="-2"/>
          <w:sz w:val="32"/>
          <w:szCs w:val="32"/>
        </w:rPr>
        <w:t xml:space="preserve"> </w:t>
      </w:r>
    </w:p>
    <w:p w:rsidR="006D211C" w:rsidRPr="00E44309" w:rsidRDefault="006D211C" w:rsidP="00E44309">
      <w:pPr>
        <w:autoSpaceDE w:val="0"/>
        <w:autoSpaceDN w:val="0"/>
        <w:adjustRightInd w:val="0"/>
        <w:jc w:val="both"/>
        <w:outlineLvl w:val="0"/>
        <w:rPr>
          <w:bCs/>
          <w:sz w:val="28"/>
          <w:szCs w:val="28"/>
        </w:rPr>
      </w:pPr>
      <w:r>
        <w:rPr>
          <w:sz w:val="28"/>
          <w:szCs w:val="28"/>
        </w:rPr>
        <w:t xml:space="preserve">   </w:t>
      </w:r>
      <w:r w:rsidR="00351637">
        <w:rPr>
          <w:sz w:val="28"/>
          <w:szCs w:val="28"/>
        </w:rPr>
        <w:t xml:space="preserve">  </w:t>
      </w:r>
      <w:r>
        <w:rPr>
          <w:sz w:val="28"/>
          <w:szCs w:val="28"/>
        </w:rPr>
        <w:t>1.</w:t>
      </w:r>
      <w:r w:rsidR="00196272">
        <w:rPr>
          <w:sz w:val="28"/>
          <w:szCs w:val="28"/>
        </w:rPr>
        <w:t xml:space="preserve"> </w:t>
      </w:r>
      <w:r w:rsidRPr="00436648">
        <w:rPr>
          <w:sz w:val="28"/>
          <w:szCs w:val="28"/>
        </w:rPr>
        <w:t xml:space="preserve">Внести в постановление администрации </w:t>
      </w:r>
      <w:r w:rsidR="00E44309">
        <w:rPr>
          <w:sz w:val="28"/>
          <w:szCs w:val="28"/>
        </w:rPr>
        <w:t>муниципального образования «Городское поселение Красногорский» от № 157 от 26.04.2017 «Об утверждении административного регламента администрации муниципального образования «Городское поселение Красногорский» по предоставлению муниципальной услуги</w:t>
      </w:r>
      <w:r w:rsidR="00E44309" w:rsidRPr="003C793E">
        <w:rPr>
          <w:sz w:val="28"/>
          <w:szCs w:val="28"/>
        </w:rPr>
        <w:t xml:space="preserve"> </w:t>
      </w:r>
      <w:r w:rsidR="00E44309">
        <w:rPr>
          <w:sz w:val="28"/>
          <w:szCs w:val="28"/>
        </w:rPr>
        <w:t xml:space="preserve">«Выдача разрешения на ввод объекта в эксплуатацию»» </w:t>
      </w:r>
      <w:r>
        <w:rPr>
          <w:sz w:val="28"/>
          <w:szCs w:val="28"/>
        </w:rPr>
        <w:t>следующие изменения:</w:t>
      </w:r>
    </w:p>
    <w:p w:rsidR="00B33E33" w:rsidRPr="00B33E33" w:rsidRDefault="00B33E33" w:rsidP="00B33E33">
      <w:pPr>
        <w:widowControl w:val="0"/>
        <w:autoSpaceDE w:val="0"/>
        <w:autoSpaceDN w:val="0"/>
        <w:adjustRightInd w:val="0"/>
        <w:ind w:firstLine="708"/>
        <w:jc w:val="both"/>
        <w:rPr>
          <w:sz w:val="28"/>
          <w:szCs w:val="28"/>
        </w:rPr>
      </w:pPr>
      <w:r>
        <w:rPr>
          <w:sz w:val="28"/>
          <w:szCs w:val="28"/>
        </w:rPr>
        <w:t>1) п</w:t>
      </w:r>
      <w:r w:rsidRPr="00B33E33">
        <w:rPr>
          <w:sz w:val="28"/>
          <w:szCs w:val="28"/>
        </w:rPr>
        <w:t>ункт 2.10 Административного</w:t>
      </w:r>
      <w:r w:rsidRPr="00B33E33">
        <w:rPr>
          <w:b/>
          <w:sz w:val="28"/>
          <w:szCs w:val="28"/>
        </w:rPr>
        <w:t xml:space="preserve"> </w:t>
      </w:r>
      <w:r w:rsidRPr="00B33E33">
        <w:rPr>
          <w:sz w:val="28"/>
          <w:szCs w:val="28"/>
        </w:rPr>
        <w:t xml:space="preserve">регламента дополнить п.п. 10.1 следующего содержания: </w:t>
      </w:r>
    </w:p>
    <w:p w:rsidR="00B33E33" w:rsidRDefault="00B33E33" w:rsidP="00B33E33">
      <w:pPr>
        <w:widowControl w:val="0"/>
        <w:autoSpaceDE w:val="0"/>
        <w:autoSpaceDN w:val="0"/>
        <w:adjustRightInd w:val="0"/>
        <w:jc w:val="both"/>
        <w:rPr>
          <w:sz w:val="28"/>
          <w:szCs w:val="28"/>
          <w:shd w:val="clear" w:color="auto" w:fill="FFFFFF"/>
        </w:rPr>
      </w:pPr>
      <w:r w:rsidRPr="00B33E33">
        <w:rPr>
          <w:sz w:val="28"/>
          <w:szCs w:val="28"/>
        </w:rPr>
        <w:t xml:space="preserve">- « 10.1) </w:t>
      </w:r>
      <w:r w:rsidR="00BD6FA9">
        <w:rPr>
          <w:sz w:val="28"/>
          <w:szCs w:val="28"/>
          <w:shd w:val="clear" w:color="auto" w:fill="FFFFFF"/>
        </w:rPr>
        <w:t>в</w:t>
      </w:r>
      <w:r w:rsidRPr="00B33E33">
        <w:rPr>
          <w:sz w:val="28"/>
          <w:szCs w:val="28"/>
          <w:shd w:val="clear" w:color="auto" w:fill="FFFFFF"/>
        </w:rPr>
        <w:t xml:space="preserve"> случае, предусмотренном</w:t>
      </w:r>
      <w:r w:rsidRPr="00B33E33">
        <w:rPr>
          <w:rStyle w:val="apple-converted-space"/>
          <w:sz w:val="28"/>
          <w:szCs w:val="28"/>
          <w:shd w:val="clear" w:color="auto" w:fill="FFFFFF"/>
        </w:rPr>
        <w:t> </w:t>
      </w:r>
      <w:r w:rsidRPr="00F423AF">
        <w:rPr>
          <w:sz w:val="28"/>
          <w:szCs w:val="28"/>
          <w:shd w:val="clear" w:color="auto" w:fill="FFFFFF"/>
        </w:rPr>
        <w:t xml:space="preserve">п.п. 13 </w:t>
      </w:r>
      <w:r w:rsidRPr="00B33E33">
        <w:rPr>
          <w:sz w:val="28"/>
          <w:szCs w:val="28"/>
        </w:rPr>
        <w:t>пункта 2.10</w:t>
      </w:r>
      <w:r w:rsidRPr="00B33E33">
        <w:rPr>
          <w:rStyle w:val="apple-converted-space"/>
          <w:sz w:val="28"/>
          <w:szCs w:val="28"/>
          <w:shd w:val="clear" w:color="auto" w:fill="FFFFFF"/>
        </w:rPr>
        <w:t> Административного регламента</w:t>
      </w:r>
      <w:r w:rsidRPr="00B33E33">
        <w:rPr>
          <w:sz w:val="28"/>
          <w:szCs w:val="28"/>
          <w:shd w:val="clear" w:color="auto" w:fill="FFFFFF"/>
        </w:rPr>
        <w:t>, обязательным приложением к разрешению на ввод объекта в эксплуатацию являются представленные заявителем текстовое и графическое описания местоположения границ охранной зоны, перечень координат характерных точек границ такой зоны. При этом данное разрешение одновременно является решением об установлении охранной зоны указанного объекта</w:t>
      </w:r>
      <w:proofErr w:type="gramStart"/>
      <w:r w:rsidRPr="00B33E33">
        <w:rPr>
          <w:sz w:val="28"/>
          <w:szCs w:val="28"/>
          <w:shd w:val="clear" w:color="auto" w:fill="FFFFFF"/>
        </w:rPr>
        <w:t>.».</w:t>
      </w:r>
      <w:proofErr w:type="gramEnd"/>
    </w:p>
    <w:p w:rsidR="00B33E33" w:rsidRPr="00B33E33" w:rsidRDefault="00B33E33" w:rsidP="00B33E33">
      <w:pPr>
        <w:widowControl w:val="0"/>
        <w:autoSpaceDE w:val="0"/>
        <w:autoSpaceDN w:val="0"/>
        <w:adjustRightInd w:val="0"/>
        <w:ind w:firstLine="708"/>
        <w:jc w:val="both"/>
        <w:rPr>
          <w:sz w:val="28"/>
          <w:szCs w:val="28"/>
        </w:rPr>
      </w:pPr>
      <w:r>
        <w:rPr>
          <w:sz w:val="28"/>
          <w:szCs w:val="28"/>
          <w:shd w:val="clear" w:color="auto" w:fill="FFFFFF"/>
        </w:rPr>
        <w:t xml:space="preserve">  2) </w:t>
      </w:r>
      <w:r>
        <w:rPr>
          <w:sz w:val="28"/>
          <w:szCs w:val="28"/>
        </w:rPr>
        <w:t>п</w:t>
      </w:r>
      <w:r w:rsidRPr="00B33E33">
        <w:rPr>
          <w:sz w:val="28"/>
          <w:szCs w:val="28"/>
        </w:rPr>
        <w:t>ункт 2.10 Административного</w:t>
      </w:r>
      <w:r w:rsidRPr="00B33E33">
        <w:rPr>
          <w:b/>
          <w:sz w:val="28"/>
          <w:szCs w:val="28"/>
        </w:rPr>
        <w:t xml:space="preserve"> </w:t>
      </w:r>
      <w:r w:rsidRPr="00B33E33">
        <w:rPr>
          <w:sz w:val="28"/>
          <w:szCs w:val="28"/>
        </w:rPr>
        <w:t xml:space="preserve">регламента дополнить п.п. 13 следующего содержания: </w:t>
      </w:r>
    </w:p>
    <w:p w:rsidR="00B33E33" w:rsidRPr="00B33E33" w:rsidRDefault="00B33E33" w:rsidP="00B33E33">
      <w:pPr>
        <w:widowControl w:val="0"/>
        <w:autoSpaceDE w:val="0"/>
        <w:autoSpaceDN w:val="0"/>
        <w:adjustRightInd w:val="0"/>
        <w:jc w:val="both"/>
        <w:rPr>
          <w:bCs/>
          <w:sz w:val="28"/>
          <w:szCs w:val="28"/>
        </w:rPr>
      </w:pPr>
      <w:proofErr w:type="gramStart"/>
      <w:r w:rsidRPr="00B33E33">
        <w:rPr>
          <w:sz w:val="28"/>
          <w:szCs w:val="28"/>
        </w:rPr>
        <w:t xml:space="preserve">- «13) подготовленные в электронной форме текстовое и графическое описания местоположения границ охранной зоны, перечень координат характерных точек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w:t>
      </w:r>
      <w:r w:rsidRPr="00B33E33">
        <w:rPr>
          <w:sz w:val="28"/>
          <w:szCs w:val="28"/>
        </w:rPr>
        <w:lastRenderedPageBreak/>
        <w:t>законами требуется установление охранной зоны</w:t>
      </w:r>
      <w:proofErr w:type="gramEnd"/>
      <w:r w:rsidRPr="00B33E33">
        <w:rPr>
          <w:sz w:val="28"/>
          <w:szCs w:val="28"/>
        </w:rPr>
        <w:t>. Местоположение границ такой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roofErr w:type="gramStart"/>
      <w:r w:rsidRPr="00B33E33">
        <w:rPr>
          <w:bCs/>
          <w:sz w:val="28"/>
          <w:szCs w:val="28"/>
        </w:rPr>
        <w:t>.».</w:t>
      </w:r>
      <w:proofErr w:type="gramEnd"/>
    </w:p>
    <w:p w:rsidR="00B33E33" w:rsidRPr="00B33E33" w:rsidRDefault="00B33E33" w:rsidP="00B33E33">
      <w:pPr>
        <w:widowControl w:val="0"/>
        <w:autoSpaceDE w:val="0"/>
        <w:autoSpaceDN w:val="0"/>
        <w:adjustRightInd w:val="0"/>
        <w:ind w:firstLine="708"/>
        <w:jc w:val="both"/>
        <w:rPr>
          <w:bCs/>
          <w:sz w:val="28"/>
          <w:szCs w:val="28"/>
        </w:rPr>
      </w:pPr>
      <w:r w:rsidRPr="00B33E33">
        <w:rPr>
          <w:bCs/>
          <w:sz w:val="28"/>
          <w:szCs w:val="28"/>
        </w:rPr>
        <w:t>3</w:t>
      </w:r>
      <w:r>
        <w:rPr>
          <w:bCs/>
          <w:sz w:val="28"/>
          <w:szCs w:val="28"/>
        </w:rPr>
        <w:t>)</w:t>
      </w:r>
      <w:proofErr w:type="gramStart"/>
      <w:r>
        <w:rPr>
          <w:bCs/>
          <w:sz w:val="28"/>
          <w:szCs w:val="28"/>
        </w:rPr>
        <w:t>.</w:t>
      </w:r>
      <w:proofErr w:type="gramEnd"/>
      <w:r>
        <w:rPr>
          <w:bCs/>
          <w:sz w:val="28"/>
          <w:szCs w:val="28"/>
        </w:rPr>
        <w:t xml:space="preserve">  </w:t>
      </w:r>
      <w:proofErr w:type="gramStart"/>
      <w:r>
        <w:rPr>
          <w:bCs/>
          <w:sz w:val="28"/>
          <w:szCs w:val="28"/>
        </w:rPr>
        <w:t>п</w:t>
      </w:r>
      <w:proofErr w:type="gramEnd"/>
      <w:r w:rsidRPr="00B33E33">
        <w:rPr>
          <w:bCs/>
          <w:sz w:val="28"/>
          <w:szCs w:val="28"/>
        </w:rPr>
        <w:t xml:space="preserve">ункт 2.12 дополнить абзацем: </w:t>
      </w:r>
    </w:p>
    <w:p w:rsidR="00B33E33" w:rsidRPr="00B33E33" w:rsidRDefault="00B33E33" w:rsidP="00B33E33">
      <w:pPr>
        <w:widowControl w:val="0"/>
        <w:autoSpaceDE w:val="0"/>
        <w:autoSpaceDN w:val="0"/>
        <w:adjustRightInd w:val="0"/>
        <w:jc w:val="both"/>
        <w:rPr>
          <w:bCs/>
          <w:sz w:val="28"/>
          <w:szCs w:val="28"/>
        </w:rPr>
      </w:pPr>
      <w:proofErr w:type="gramStart"/>
      <w:r w:rsidRPr="00B33E33">
        <w:rPr>
          <w:bCs/>
          <w:sz w:val="28"/>
          <w:szCs w:val="28"/>
        </w:rPr>
        <w:t>- «</w:t>
      </w:r>
      <w:r w:rsidRPr="00B33E33">
        <w:rPr>
          <w:sz w:val="28"/>
          <w:szCs w:val="28"/>
          <w:shd w:val="clear" w:color="auto" w:fill="FFFFFF"/>
        </w:rPr>
        <w:t>Указанные в</w:t>
      </w:r>
      <w:r w:rsidRPr="00B33E33">
        <w:rPr>
          <w:rStyle w:val="apple-converted-space"/>
          <w:sz w:val="28"/>
          <w:szCs w:val="28"/>
          <w:shd w:val="clear" w:color="auto" w:fill="FFFFFF"/>
        </w:rPr>
        <w:t> </w:t>
      </w:r>
      <w:hyperlink r:id="rId5" w:anchor="dst278" w:history="1">
        <w:r w:rsidRPr="00F423AF">
          <w:rPr>
            <w:rStyle w:val="a7"/>
            <w:color w:val="0D0D0D" w:themeColor="text1" w:themeTint="F2"/>
            <w:sz w:val="28"/>
            <w:szCs w:val="28"/>
            <w:u w:val="none"/>
            <w:shd w:val="clear" w:color="auto" w:fill="FFFFFF"/>
          </w:rPr>
          <w:t>пунктах 6</w:t>
        </w:r>
      </w:hyperlink>
      <w:r w:rsidRPr="00B33E33">
        <w:rPr>
          <w:rStyle w:val="apple-converted-space"/>
          <w:sz w:val="28"/>
          <w:szCs w:val="28"/>
          <w:shd w:val="clear" w:color="auto" w:fill="FFFFFF"/>
        </w:rPr>
        <w:t> </w:t>
      </w:r>
      <w:r w:rsidRPr="00B33E33">
        <w:rPr>
          <w:sz w:val="28"/>
          <w:szCs w:val="28"/>
          <w:shd w:val="clear" w:color="auto" w:fill="FFFFFF"/>
        </w:rPr>
        <w:t>и</w:t>
      </w:r>
      <w:r w:rsidRPr="00B33E33">
        <w:rPr>
          <w:rStyle w:val="apple-converted-space"/>
          <w:sz w:val="28"/>
          <w:szCs w:val="28"/>
          <w:shd w:val="clear" w:color="auto" w:fill="FFFFFF"/>
        </w:rPr>
        <w:t> </w:t>
      </w:r>
      <w:hyperlink r:id="rId6" w:anchor="dst278" w:history="1">
        <w:r w:rsidRPr="00F423AF">
          <w:rPr>
            <w:rStyle w:val="a7"/>
            <w:color w:val="0D0D0D" w:themeColor="text1" w:themeTint="F2"/>
            <w:sz w:val="28"/>
            <w:szCs w:val="28"/>
            <w:u w:val="none"/>
            <w:shd w:val="clear" w:color="auto" w:fill="FFFFFF"/>
          </w:rPr>
          <w:t xml:space="preserve">9 пункта </w:t>
        </w:r>
      </w:hyperlink>
      <w:r w:rsidRPr="00B33E33">
        <w:rPr>
          <w:sz w:val="28"/>
          <w:szCs w:val="28"/>
        </w:rPr>
        <w:t>2.10</w:t>
      </w:r>
      <w:r w:rsidRPr="00B33E33">
        <w:rPr>
          <w:rStyle w:val="apple-converted-space"/>
          <w:sz w:val="28"/>
          <w:szCs w:val="28"/>
          <w:shd w:val="clear" w:color="auto" w:fill="FFFFFF"/>
        </w:rPr>
        <w:t> </w:t>
      </w:r>
      <w:r w:rsidRPr="00B33E33">
        <w:rPr>
          <w:sz w:val="28"/>
          <w:szCs w:val="28"/>
          <w:shd w:val="clear" w:color="auto" w:fill="FFFFFF"/>
        </w:rPr>
        <w:t>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w:t>
      </w:r>
      <w:proofErr w:type="gramEnd"/>
      <w:r w:rsidRPr="00B33E33">
        <w:rPr>
          <w:sz w:val="28"/>
          <w:szCs w:val="28"/>
          <w:shd w:val="clear" w:color="auto" w:fill="FFFFFF"/>
        </w:rPr>
        <w:t xml:space="preserve">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w:t>
      </w:r>
      <w:r>
        <w:rPr>
          <w:sz w:val="28"/>
          <w:szCs w:val="28"/>
          <w:shd w:val="clear" w:color="auto" w:fill="FFFFFF"/>
        </w:rPr>
        <w:t xml:space="preserve">ма, определяемом в соответствии </w:t>
      </w:r>
      <w:r w:rsidRPr="00B33E33">
        <w:rPr>
          <w:sz w:val="28"/>
          <w:szCs w:val="28"/>
          <w:shd w:val="clear" w:color="auto" w:fill="FFFFFF"/>
        </w:rPr>
        <w:t>с</w:t>
      </w:r>
      <w:r w:rsidRPr="00B33E33">
        <w:rPr>
          <w:rStyle w:val="apple-converted-space"/>
          <w:sz w:val="28"/>
          <w:szCs w:val="28"/>
          <w:shd w:val="clear" w:color="auto" w:fill="FFFFFF"/>
        </w:rPr>
        <w:t> </w:t>
      </w:r>
      <w:hyperlink r:id="rId7" w:anchor="dst100126" w:history="1">
        <w:r w:rsidRPr="00F423AF">
          <w:rPr>
            <w:rStyle w:val="a7"/>
            <w:color w:val="0D0D0D" w:themeColor="text1" w:themeTint="F2"/>
            <w:sz w:val="28"/>
            <w:szCs w:val="28"/>
            <w:u w:val="none"/>
            <w:shd w:val="clear" w:color="auto" w:fill="FFFFFF"/>
          </w:rPr>
          <w:t>законодательством</w:t>
        </w:r>
      </w:hyperlink>
      <w:r w:rsidRPr="00B33E33">
        <w:rPr>
          <w:rStyle w:val="apple-converted-space"/>
          <w:sz w:val="28"/>
          <w:szCs w:val="28"/>
          <w:shd w:val="clear" w:color="auto" w:fill="FFFFFF"/>
        </w:rPr>
        <w:t> </w:t>
      </w:r>
      <w:r w:rsidRPr="00B33E33">
        <w:rPr>
          <w:sz w:val="28"/>
          <w:szCs w:val="28"/>
          <w:shd w:val="clear" w:color="auto" w:fill="FFFFFF"/>
        </w:rPr>
        <w:t>об энергосбережении и о повышении энергетической эффективности</w:t>
      </w:r>
      <w:proofErr w:type="gramStart"/>
      <w:r w:rsidRPr="00B33E33">
        <w:rPr>
          <w:sz w:val="28"/>
          <w:szCs w:val="28"/>
          <w:shd w:val="clear" w:color="auto" w:fill="FFFFFF"/>
        </w:rPr>
        <w:t>.».</w:t>
      </w:r>
      <w:proofErr w:type="gramEnd"/>
    </w:p>
    <w:p w:rsidR="006D211C" w:rsidRPr="00352A67" w:rsidRDefault="00E44309" w:rsidP="00E44309">
      <w:pPr>
        <w:ind w:firstLine="544"/>
        <w:jc w:val="both"/>
        <w:rPr>
          <w:sz w:val="28"/>
          <w:szCs w:val="28"/>
        </w:rPr>
      </w:pPr>
      <w:r>
        <w:rPr>
          <w:sz w:val="28"/>
          <w:szCs w:val="28"/>
        </w:rPr>
        <w:t xml:space="preserve"> </w:t>
      </w:r>
      <w:r w:rsidR="006D211C" w:rsidRPr="00DF4C0F">
        <w:rPr>
          <w:spacing w:val="-12"/>
          <w:sz w:val="28"/>
          <w:szCs w:val="28"/>
        </w:rPr>
        <w:t>2.    Настоящее Постановление вступает в силу после его обнародования.</w:t>
      </w:r>
    </w:p>
    <w:p w:rsidR="006D211C" w:rsidRPr="00DF4C0F" w:rsidRDefault="006D211C" w:rsidP="006D211C">
      <w:pPr>
        <w:shd w:val="clear" w:color="auto" w:fill="FFFFFF"/>
        <w:tabs>
          <w:tab w:val="left" w:pos="1066"/>
        </w:tabs>
        <w:spacing w:line="322" w:lineRule="exact"/>
        <w:jc w:val="both"/>
        <w:rPr>
          <w:spacing w:val="-12"/>
          <w:sz w:val="28"/>
          <w:szCs w:val="28"/>
        </w:rPr>
      </w:pPr>
      <w:r w:rsidRPr="00DF4C0F">
        <w:rPr>
          <w:spacing w:val="-12"/>
          <w:sz w:val="28"/>
          <w:szCs w:val="28"/>
        </w:rPr>
        <w:t xml:space="preserve"> </w:t>
      </w:r>
      <w:r w:rsidR="00DF4C0F">
        <w:rPr>
          <w:spacing w:val="-12"/>
          <w:sz w:val="28"/>
          <w:szCs w:val="28"/>
        </w:rPr>
        <w:t xml:space="preserve">         </w:t>
      </w:r>
      <w:r w:rsidRPr="00DF4C0F">
        <w:rPr>
          <w:spacing w:val="-12"/>
          <w:sz w:val="28"/>
          <w:szCs w:val="28"/>
        </w:rPr>
        <w:t xml:space="preserve">3.    </w:t>
      </w:r>
      <w:proofErr w:type="gramStart"/>
      <w:r w:rsidRPr="00DF4C0F">
        <w:rPr>
          <w:spacing w:val="-12"/>
          <w:sz w:val="28"/>
          <w:szCs w:val="28"/>
        </w:rPr>
        <w:t>Контроль за</w:t>
      </w:r>
      <w:proofErr w:type="gramEnd"/>
      <w:r w:rsidRPr="00DF4C0F">
        <w:rPr>
          <w:spacing w:val="-12"/>
          <w:sz w:val="28"/>
          <w:szCs w:val="28"/>
        </w:rPr>
        <w:t xml:space="preserve"> исполнением  настоящего постановления оставляю за собой.</w:t>
      </w:r>
    </w:p>
    <w:p w:rsidR="006D211C" w:rsidRPr="00DF4C0F" w:rsidRDefault="006D211C" w:rsidP="006D211C">
      <w:pPr>
        <w:rPr>
          <w:sz w:val="28"/>
          <w:szCs w:val="28"/>
        </w:rPr>
      </w:pPr>
    </w:p>
    <w:p w:rsidR="006D211C" w:rsidRDefault="006D211C" w:rsidP="006D211C">
      <w:pPr>
        <w:rPr>
          <w:sz w:val="28"/>
          <w:szCs w:val="28"/>
        </w:rPr>
      </w:pPr>
    </w:p>
    <w:p w:rsidR="006D211C" w:rsidRDefault="006D211C" w:rsidP="006D211C">
      <w:pPr>
        <w:rPr>
          <w:sz w:val="28"/>
          <w:szCs w:val="28"/>
        </w:rPr>
      </w:pPr>
    </w:p>
    <w:p w:rsidR="006D211C" w:rsidRDefault="00776F00" w:rsidP="006D211C">
      <w:pPr>
        <w:rPr>
          <w:sz w:val="28"/>
          <w:szCs w:val="28"/>
        </w:rPr>
      </w:pPr>
      <w:r>
        <w:rPr>
          <w:sz w:val="28"/>
          <w:szCs w:val="28"/>
        </w:rPr>
        <w:t>Глава</w:t>
      </w:r>
      <w:r w:rsidR="006D211C">
        <w:rPr>
          <w:sz w:val="28"/>
          <w:szCs w:val="28"/>
        </w:rPr>
        <w:t xml:space="preserve"> администрации </w:t>
      </w:r>
    </w:p>
    <w:p w:rsidR="006D211C" w:rsidRDefault="006D211C" w:rsidP="006D211C">
      <w:pPr>
        <w:rPr>
          <w:sz w:val="28"/>
          <w:szCs w:val="28"/>
        </w:rPr>
      </w:pPr>
      <w:r>
        <w:rPr>
          <w:sz w:val="28"/>
          <w:szCs w:val="28"/>
        </w:rPr>
        <w:t>муниципального образования</w:t>
      </w:r>
    </w:p>
    <w:p w:rsidR="006D211C" w:rsidRPr="006B14DD" w:rsidRDefault="006D211C" w:rsidP="006D211C">
      <w:pPr>
        <w:rPr>
          <w:spacing w:val="-26"/>
          <w:sz w:val="28"/>
          <w:szCs w:val="28"/>
        </w:rPr>
      </w:pPr>
      <w:r w:rsidRPr="00B31BC8">
        <w:rPr>
          <w:sz w:val="28"/>
          <w:szCs w:val="28"/>
        </w:rPr>
        <w:t xml:space="preserve">«Городское поселение </w:t>
      </w:r>
      <w:r>
        <w:rPr>
          <w:sz w:val="28"/>
          <w:szCs w:val="28"/>
        </w:rPr>
        <w:t xml:space="preserve">Красногорский»                     </w:t>
      </w:r>
      <w:r w:rsidR="00352A67">
        <w:rPr>
          <w:sz w:val="28"/>
          <w:szCs w:val="28"/>
        </w:rPr>
        <w:t xml:space="preserve">                   </w:t>
      </w:r>
      <w:r w:rsidR="00776F00">
        <w:rPr>
          <w:sz w:val="28"/>
          <w:szCs w:val="28"/>
        </w:rPr>
        <w:t xml:space="preserve">И.Я. </w:t>
      </w:r>
      <w:proofErr w:type="spellStart"/>
      <w:r w:rsidR="00776F00">
        <w:rPr>
          <w:sz w:val="28"/>
          <w:szCs w:val="28"/>
        </w:rPr>
        <w:t>Торуткин</w:t>
      </w:r>
      <w:proofErr w:type="spellEnd"/>
    </w:p>
    <w:p w:rsidR="006D211C" w:rsidRDefault="006D211C" w:rsidP="006D211C">
      <w:pPr>
        <w:rPr>
          <w:spacing w:val="-1"/>
          <w:sz w:val="22"/>
          <w:szCs w:val="22"/>
        </w:rPr>
      </w:pPr>
    </w:p>
    <w:p w:rsidR="006D211C" w:rsidRDefault="006D211C" w:rsidP="006D211C">
      <w:pPr>
        <w:rPr>
          <w:spacing w:val="-1"/>
          <w:sz w:val="16"/>
          <w:szCs w:val="16"/>
        </w:rPr>
      </w:pPr>
    </w:p>
    <w:p w:rsidR="006D211C" w:rsidRDefault="006D211C" w:rsidP="006D211C">
      <w:pPr>
        <w:rPr>
          <w:spacing w:val="-1"/>
          <w:sz w:val="16"/>
          <w:szCs w:val="16"/>
        </w:rPr>
      </w:pPr>
    </w:p>
    <w:p w:rsidR="006D211C" w:rsidRDefault="006D211C" w:rsidP="006D211C">
      <w:pPr>
        <w:rPr>
          <w:spacing w:val="-1"/>
          <w:sz w:val="16"/>
          <w:szCs w:val="16"/>
        </w:rPr>
      </w:pPr>
    </w:p>
    <w:p w:rsidR="006D211C" w:rsidRDefault="006D211C" w:rsidP="006D211C">
      <w:pPr>
        <w:rPr>
          <w:spacing w:val="-1"/>
          <w:sz w:val="16"/>
          <w:szCs w:val="16"/>
        </w:rPr>
      </w:pPr>
    </w:p>
    <w:p w:rsidR="006D211C" w:rsidRDefault="006D211C" w:rsidP="006D211C">
      <w:pPr>
        <w:rPr>
          <w:spacing w:val="-1"/>
          <w:sz w:val="16"/>
          <w:szCs w:val="16"/>
        </w:rPr>
      </w:pPr>
    </w:p>
    <w:p w:rsidR="008D30A6" w:rsidRDefault="008D30A6" w:rsidP="006D211C">
      <w:pPr>
        <w:rPr>
          <w:spacing w:val="-1"/>
          <w:sz w:val="18"/>
          <w:szCs w:val="18"/>
        </w:rPr>
      </w:pPr>
    </w:p>
    <w:p w:rsidR="006D211C" w:rsidRPr="00E83E16" w:rsidRDefault="006D211C" w:rsidP="006D211C">
      <w:pPr>
        <w:rPr>
          <w:spacing w:val="-1"/>
          <w:sz w:val="16"/>
          <w:szCs w:val="16"/>
        </w:rPr>
      </w:pPr>
      <w:r w:rsidRPr="00E83E16">
        <w:rPr>
          <w:spacing w:val="-1"/>
          <w:sz w:val="16"/>
          <w:szCs w:val="16"/>
        </w:rPr>
        <w:t xml:space="preserve">исп. </w:t>
      </w:r>
      <w:r w:rsidR="00352A67" w:rsidRPr="00E83E16">
        <w:rPr>
          <w:spacing w:val="-1"/>
          <w:sz w:val="16"/>
          <w:szCs w:val="16"/>
        </w:rPr>
        <w:t>Саратова Г.И.</w:t>
      </w:r>
    </w:p>
    <w:p w:rsidR="006D211C" w:rsidRPr="00E83E16" w:rsidRDefault="00790601" w:rsidP="006D211C">
      <w:pPr>
        <w:rPr>
          <w:spacing w:val="-1"/>
          <w:sz w:val="16"/>
          <w:szCs w:val="16"/>
        </w:rPr>
      </w:pPr>
      <w:r>
        <w:rPr>
          <w:spacing w:val="-1"/>
          <w:sz w:val="16"/>
          <w:szCs w:val="16"/>
        </w:rPr>
        <w:t>тел. 6-94-5</w:t>
      </w:r>
      <w:r w:rsidR="006D211C" w:rsidRPr="00E83E16">
        <w:rPr>
          <w:spacing w:val="-1"/>
          <w:sz w:val="16"/>
          <w:szCs w:val="16"/>
        </w:rPr>
        <w:t>3</w:t>
      </w:r>
    </w:p>
    <w:sectPr w:rsidR="006D211C" w:rsidRPr="00E83E16" w:rsidSect="00B0768B">
      <w:pgSz w:w="11906" w:h="16838"/>
      <w:pgMar w:top="567" w:right="851" w:bottom="71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7F7394"/>
    <w:multiLevelType w:val="singleLevel"/>
    <w:tmpl w:val="7C60E2FE"/>
    <w:lvl w:ilvl="0">
      <w:start w:val="1"/>
      <w:numFmt w:val="decimal"/>
      <w:lvlText w:val="%1)"/>
      <w:legacy w:legacy="1" w:legacySpace="0" w:legacyIndent="350"/>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211C"/>
    <w:rsid w:val="000C4D6F"/>
    <w:rsid w:val="000D22FD"/>
    <w:rsid w:val="000E0295"/>
    <w:rsid w:val="000F3CF1"/>
    <w:rsid w:val="00126202"/>
    <w:rsid w:val="00145CA5"/>
    <w:rsid w:val="00164951"/>
    <w:rsid w:val="001868E0"/>
    <w:rsid w:val="00196272"/>
    <w:rsid w:val="001A3511"/>
    <w:rsid w:val="00215F31"/>
    <w:rsid w:val="002720E2"/>
    <w:rsid w:val="002B20E2"/>
    <w:rsid w:val="002C2A8C"/>
    <w:rsid w:val="002E1A87"/>
    <w:rsid w:val="00351637"/>
    <w:rsid w:val="00352A67"/>
    <w:rsid w:val="00384C01"/>
    <w:rsid w:val="00386327"/>
    <w:rsid w:val="003C583B"/>
    <w:rsid w:val="00432F3D"/>
    <w:rsid w:val="004B2035"/>
    <w:rsid w:val="004C6277"/>
    <w:rsid w:val="004D5FE7"/>
    <w:rsid w:val="004E7DB2"/>
    <w:rsid w:val="00516DE0"/>
    <w:rsid w:val="00545390"/>
    <w:rsid w:val="00546FFF"/>
    <w:rsid w:val="005A045D"/>
    <w:rsid w:val="005A5448"/>
    <w:rsid w:val="006007E0"/>
    <w:rsid w:val="00625173"/>
    <w:rsid w:val="00632A62"/>
    <w:rsid w:val="00655939"/>
    <w:rsid w:val="0069766F"/>
    <w:rsid w:val="006A770A"/>
    <w:rsid w:val="006D211C"/>
    <w:rsid w:val="006E0630"/>
    <w:rsid w:val="007061CF"/>
    <w:rsid w:val="00714C58"/>
    <w:rsid w:val="007214D6"/>
    <w:rsid w:val="00730AEC"/>
    <w:rsid w:val="00776F00"/>
    <w:rsid w:val="00790601"/>
    <w:rsid w:val="007961D0"/>
    <w:rsid w:val="007C23E4"/>
    <w:rsid w:val="00807308"/>
    <w:rsid w:val="00814A85"/>
    <w:rsid w:val="008744AE"/>
    <w:rsid w:val="008D30A6"/>
    <w:rsid w:val="008D73E0"/>
    <w:rsid w:val="00926AF9"/>
    <w:rsid w:val="009762EE"/>
    <w:rsid w:val="009814BB"/>
    <w:rsid w:val="00992FBE"/>
    <w:rsid w:val="009D5FBF"/>
    <w:rsid w:val="00A07747"/>
    <w:rsid w:val="00A37AEA"/>
    <w:rsid w:val="00A76ED1"/>
    <w:rsid w:val="00A873FF"/>
    <w:rsid w:val="00AF2DEA"/>
    <w:rsid w:val="00B33E33"/>
    <w:rsid w:val="00BC30DC"/>
    <w:rsid w:val="00BD0BE4"/>
    <w:rsid w:val="00BD6FA9"/>
    <w:rsid w:val="00BF2981"/>
    <w:rsid w:val="00C03154"/>
    <w:rsid w:val="00C71085"/>
    <w:rsid w:val="00CB60B1"/>
    <w:rsid w:val="00CC39F4"/>
    <w:rsid w:val="00D33657"/>
    <w:rsid w:val="00DA01AB"/>
    <w:rsid w:val="00DF4C0F"/>
    <w:rsid w:val="00E31B77"/>
    <w:rsid w:val="00E44309"/>
    <w:rsid w:val="00E57062"/>
    <w:rsid w:val="00E60C14"/>
    <w:rsid w:val="00E61F39"/>
    <w:rsid w:val="00E65990"/>
    <w:rsid w:val="00E83E16"/>
    <w:rsid w:val="00F423AF"/>
    <w:rsid w:val="00F860C1"/>
    <w:rsid w:val="00F875A1"/>
    <w:rsid w:val="00F95BDB"/>
    <w:rsid w:val="00FC0030"/>
    <w:rsid w:val="00FD190E"/>
    <w:rsid w:val="00FD39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1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D211C"/>
    <w:pPr>
      <w:jc w:val="center"/>
    </w:pPr>
    <w:rPr>
      <w:sz w:val="28"/>
    </w:rPr>
  </w:style>
  <w:style w:type="character" w:customStyle="1" w:styleId="a4">
    <w:name w:val="Название Знак"/>
    <w:basedOn w:val="a0"/>
    <w:link w:val="a3"/>
    <w:rsid w:val="006D211C"/>
    <w:rPr>
      <w:rFonts w:ascii="Times New Roman" w:eastAsia="Times New Roman" w:hAnsi="Times New Roman" w:cs="Times New Roman"/>
      <w:sz w:val="28"/>
      <w:szCs w:val="24"/>
      <w:lang w:eastAsia="ru-RU"/>
    </w:rPr>
  </w:style>
  <w:style w:type="paragraph" w:styleId="2">
    <w:name w:val="Body Text 2"/>
    <w:basedOn w:val="a"/>
    <w:link w:val="20"/>
    <w:rsid w:val="006D211C"/>
    <w:pPr>
      <w:jc w:val="right"/>
    </w:pPr>
    <w:rPr>
      <w:sz w:val="28"/>
    </w:rPr>
  </w:style>
  <w:style w:type="character" w:customStyle="1" w:styleId="20">
    <w:name w:val="Основной текст 2 Знак"/>
    <w:basedOn w:val="a0"/>
    <w:link w:val="2"/>
    <w:rsid w:val="006D211C"/>
    <w:rPr>
      <w:rFonts w:ascii="Times New Roman" w:eastAsia="Times New Roman" w:hAnsi="Times New Roman" w:cs="Times New Roman"/>
      <w:sz w:val="28"/>
      <w:szCs w:val="24"/>
      <w:lang w:eastAsia="ru-RU"/>
    </w:rPr>
  </w:style>
  <w:style w:type="paragraph" w:styleId="a5">
    <w:name w:val="Body Text"/>
    <w:basedOn w:val="a"/>
    <w:link w:val="a6"/>
    <w:uiPriority w:val="99"/>
    <w:semiHidden/>
    <w:unhideWhenUsed/>
    <w:rsid w:val="006D211C"/>
    <w:pPr>
      <w:spacing w:after="120"/>
    </w:pPr>
  </w:style>
  <w:style w:type="character" w:customStyle="1" w:styleId="a6">
    <w:name w:val="Основной текст Знак"/>
    <w:basedOn w:val="a0"/>
    <w:link w:val="a5"/>
    <w:uiPriority w:val="99"/>
    <w:semiHidden/>
    <w:rsid w:val="006D211C"/>
    <w:rPr>
      <w:rFonts w:ascii="Times New Roman" w:eastAsia="Times New Roman" w:hAnsi="Times New Roman" w:cs="Times New Roman"/>
      <w:sz w:val="24"/>
      <w:szCs w:val="24"/>
      <w:lang w:eastAsia="ru-RU"/>
    </w:rPr>
  </w:style>
  <w:style w:type="paragraph" w:customStyle="1" w:styleId="consplusnormal">
    <w:name w:val="consplusnormal"/>
    <w:basedOn w:val="a"/>
    <w:rsid w:val="00DF4C0F"/>
    <w:pPr>
      <w:spacing w:before="100" w:beforeAutospacing="1" w:after="100" w:afterAutospacing="1"/>
    </w:pPr>
  </w:style>
  <w:style w:type="character" w:customStyle="1" w:styleId="apple-converted-space">
    <w:name w:val="apple-converted-space"/>
    <w:basedOn w:val="a0"/>
    <w:rsid w:val="00807308"/>
  </w:style>
  <w:style w:type="character" w:customStyle="1" w:styleId="dt-r">
    <w:name w:val="dt-r"/>
    <w:basedOn w:val="a0"/>
    <w:rsid w:val="00807308"/>
  </w:style>
  <w:style w:type="paragraph" w:customStyle="1" w:styleId="ConsPlusNormal0">
    <w:name w:val="ConsPlusNormal"/>
    <w:rsid w:val="001A351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basedOn w:val="a0"/>
    <w:uiPriority w:val="99"/>
    <w:semiHidden/>
    <w:unhideWhenUsed/>
    <w:rsid w:val="006007E0"/>
    <w:rPr>
      <w:color w:val="0000FF"/>
      <w:u w:val="single"/>
    </w:rPr>
  </w:style>
</w:styles>
</file>

<file path=word/webSettings.xml><?xml version="1.0" encoding="utf-8"?>
<w:webSettings xmlns:r="http://schemas.openxmlformats.org/officeDocument/2006/relationships" xmlns:w="http://schemas.openxmlformats.org/wordprocessingml/2006/main">
  <w:divs>
    <w:div w:id="15543191">
      <w:bodyDiv w:val="1"/>
      <w:marLeft w:val="0"/>
      <w:marRight w:val="0"/>
      <w:marTop w:val="0"/>
      <w:marBottom w:val="0"/>
      <w:divBdr>
        <w:top w:val="none" w:sz="0" w:space="0" w:color="auto"/>
        <w:left w:val="none" w:sz="0" w:space="0" w:color="auto"/>
        <w:bottom w:val="none" w:sz="0" w:space="0" w:color="auto"/>
        <w:right w:val="none" w:sz="0" w:space="0" w:color="auto"/>
      </w:divBdr>
      <w:divsChild>
        <w:div w:id="400373327">
          <w:marLeft w:val="0"/>
          <w:marRight w:val="0"/>
          <w:marTop w:val="0"/>
          <w:marBottom w:val="0"/>
          <w:divBdr>
            <w:top w:val="none" w:sz="0" w:space="0" w:color="auto"/>
            <w:left w:val="none" w:sz="0" w:space="0" w:color="auto"/>
            <w:bottom w:val="none" w:sz="0" w:space="0" w:color="auto"/>
            <w:right w:val="none" w:sz="0" w:space="0" w:color="auto"/>
          </w:divBdr>
        </w:div>
        <w:div w:id="67043846">
          <w:marLeft w:val="0"/>
          <w:marRight w:val="0"/>
          <w:marTop w:val="0"/>
          <w:marBottom w:val="0"/>
          <w:divBdr>
            <w:top w:val="none" w:sz="0" w:space="0" w:color="auto"/>
            <w:left w:val="none" w:sz="0" w:space="0" w:color="auto"/>
            <w:bottom w:val="none" w:sz="0" w:space="0" w:color="auto"/>
            <w:right w:val="none" w:sz="0" w:space="0" w:color="auto"/>
          </w:divBdr>
        </w:div>
        <w:div w:id="426076409">
          <w:marLeft w:val="0"/>
          <w:marRight w:val="0"/>
          <w:marTop w:val="0"/>
          <w:marBottom w:val="0"/>
          <w:divBdr>
            <w:top w:val="none" w:sz="0" w:space="0" w:color="auto"/>
            <w:left w:val="none" w:sz="0" w:space="0" w:color="auto"/>
            <w:bottom w:val="none" w:sz="0" w:space="0" w:color="auto"/>
            <w:right w:val="none" w:sz="0" w:space="0" w:color="auto"/>
          </w:divBdr>
        </w:div>
        <w:div w:id="902180060">
          <w:marLeft w:val="0"/>
          <w:marRight w:val="0"/>
          <w:marTop w:val="0"/>
          <w:marBottom w:val="0"/>
          <w:divBdr>
            <w:top w:val="none" w:sz="0" w:space="0" w:color="auto"/>
            <w:left w:val="none" w:sz="0" w:space="0" w:color="auto"/>
            <w:bottom w:val="none" w:sz="0" w:space="0" w:color="auto"/>
            <w:right w:val="none" w:sz="0" w:space="0" w:color="auto"/>
          </w:divBdr>
        </w:div>
        <w:div w:id="332464133">
          <w:marLeft w:val="0"/>
          <w:marRight w:val="0"/>
          <w:marTop w:val="0"/>
          <w:marBottom w:val="0"/>
          <w:divBdr>
            <w:top w:val="none" w:sz="0" w:space="0" w:color="auto"/>
            <w:left w:val="none" w:sz="0" w:space="0" w:color="auto"/>
            <w:bottom w:val="none" w:sz="0" w:space="0" w:color="auto"/>
            <w:right w:val="none" w:sz="0" w:space="0" w:color="auto"/>
          </w:divBdr>
        </w:div>
        <w:div w:id="1136526644">
          <w:marLeft w:val="0"/>
          <w:marRight w:val="0"/>
          <w:marTop w:val="0"/>
          <w:marBottom w:val="0"/>
          <w:divBdr>
            <w:top w:val="none" w:sz="0" w:space="0" w:color="auto"/>
            <w:left w:val="none" w:sz="0" w:space="0" w:color="auto"/>
            <w:bottom w:val="none" w:sz="0" w:space="0" w:color="auto"/>
            <w:right w:val="none" w:sz="0" w:space="0" w:color="auto"/>
          </w:divBdr>
        </w:div>
        <w:div w:id="329449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93978/ce4f92b4411266fb575af3a29d6504cc34b1c4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51040/935a657a2b5f7c7a6436cb756694bb2d649c7a00/" TargetMode="External"/><Relationship Id="rId5" Type="http://schemas.openxmlformats.org/officeDocument/2006/relationships/hyperlink" Target="http://www.consultant.ru/document/cons_doc_LAW_51040/935a657a2b5f7c7a6436cb756694bb2d649c7a0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854</Words>
  <Characters>4868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krasadmin</cp:lastModifiedBy>
  <cp:revision>6</cp:revision>
  <cp:lastPrinted>2018-02-13T11:28:00Z</cp:lastPrinted>
  <dcterms:created xsi:type="dcterms:W3CDTF">2018-02-13T10:50:00Z</dcterms:created>
  <dcterms:modified xsi:type="dcterms:W3CDTF">2018-02-13T11:32:00Z</dcterms:modified>
</cp:coreProperties>
</file>